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ind w:firstLine="0" w:firstLineChars="0"/>
        <w:jc w:val="center"/>
        <w:rPr>
          <w:rFonts w:hint="default" w:ascii="Times New Roman" w:hAnsi="Times New Roman" w:eastAsia="文鼎大标宋简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爱心托育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用人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单位推荐申报表</w:t>
      </w:r>
    </w:p>
    <w:tbl>
      <w:tblPr>
        <w:tblStyle w:val="5"/>
        <w:tblW w:w="93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451"/>
        <w:gridCol w:w="1569"/>
        <w:gridCol w:w="899"/>
        <w:gridCol w:w="806"/>
        <w:gridCol w:w="1542"/>
        <w:gridCol w:w="1384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申报单位名称</w:t>
            </w:r>
          </w:p>
        </w:tc>
        <w:tc>
          <w:tcPr>
            <w:tcW w:w="69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-105" w:rightChars="-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申报单位性质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-105" w:rightChars="-5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政府机关□ 公有制企业□ 非公企业□ 事业单位□ 园区□ 其他□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托育机构性质</w:t>
            </w:r>
          </w:p>
        </w:tc>
        <w:tc>
          <w:tcPr>
            <w:tcW w:w="83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-105" w:rightChars="-5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自建自营□ 自建委托第三方□ 自建幼儿园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托班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 其他□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举办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的托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育机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构基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场地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6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自有且收费□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自有且免费□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租赁□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服务类型</w:t>
            </w:r>
          </w:p>
        </w:tc>
        <w:tc>
          <w:tcPr>
            <w:tcW w:w="6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 w:firstLine="1200" w:firstLineChars="5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托□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半日托□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是否备案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 w:firstLine="110" w:firstLineChars="46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是□ 否□</w:t>
            </w:r>
          </w:p>
        </w:tc>
        <w:tc>
          <w:tcPr>
            <w:tcW w:w="2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9" w:rightChars="-9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获得备案时间</w:t>
            </w:r>
          </w:p>
        </w:tc>
        <w:tc>
          <w:tcPr>
            <w:tcW w:w="21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提供托位</w:t>
            </w:r>
          </w:p>
          <w:p>
            <w:pPr>
              <w:adjustRightInd w:val="0"/>
              <w:snapToGrid w:val="0"/>
              <w:spacing w:line="36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个</w:t>
            </w:r>
          </w:p>
        </w:tc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17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在托婴幼儿人数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adjustRightInd w:val="0"/>
              <w:snapToGrid w:val="0"/>
              <w:spacing w:line="360" w:lineRule="exact"/>
              <w:ind w:right="15" w:rightChars="7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5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在托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婴幼儿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auto"/>
                <w:lang w:eastAsia="zh-CN" w:bidi="ar"/>
              </w:rPr>
              <w:t>本单位职工子女比例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在托婴幼儿</w:t>
            </w:r>
          </w:p>
          <w:p>
            <w:pPr>
              <w:adjustRightInd w:val="0"/>
              <w:snapToGrid w:val="0"/>
              <w:spacing w:line="36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平均年龄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保育人员与</w:t>
            </w:r>
          </w:p>
          <w:p>
            <w:pPr>
              <w:adjustRightInd w:val="0"/>
              <w:snapToGrid w:val="0"/>
              <w:spacing w:line="36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婴幼儿比例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105" w:rightChars="-5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是否购买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第三方服务</w:t>
            </w: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是□ 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3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第三方服务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机构是否备案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是□  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第三方服务机构的工作经验在1年以上</w:t>
            </w:r>
          </w:p>
        </w:tc>
        <w:tc>
          <w:tcPr>
            <w:tcW w:w="36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是□   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是否为20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以来举办</w:t>
            </w:r>
          </w:p>
        </w:tc>
        <w:tc>
          <w:tcPr>
            <w:tcW w:w="36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是□   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当地普惠托育服务收费标准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ind w:firstLine="480" w:firstLineChars="20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托育机构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收费</w:t>
            </w:r>
          </w:p>
        </w:tc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ind w:firstLine="960" w:firstLineChars="40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当地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均托育服务收费标准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ind w:firstLine="480" w:firstLineChars="20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 w:eastAsia="zh-CN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960" w:firstLineChars="4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960" w:firstLineChars="4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7" w:hRule="atLeast"/>
          <w:jc w:val="center"/>
        </w:trPr>
        <w:tc>
          <w:tcPr>
            <w:tcW w:w="9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105" w:rightChars="-5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用人单位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托育服务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情况介绍（须包括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用人单位重视情况、所在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105" w:rightChars="-5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发挥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情况以及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场地、师资、经费、制度、安全措施等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105" w:rightChars="-5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建设运营情况、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工作成效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附页）</w:t>
            </w:r>
          </w:p>
          <w:p>
            <w:pPr>
              <w:adjustRightInd w:val="0"/>
              <w:snapToGrid w:val="0"/>
              <w:spacing w:line="36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申报单位意见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exact"/>
              <w:ind w:firstLine="3840" w:firstLineChars="160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盖章（签字）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市总工会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省级产业工会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女职工委员会意见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840" w:firstLineChars="160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盖章（签字）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省总工会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女职工委员会意见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840" w:firstLineChars="160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盖章（签字）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25A7D"/>
    <w:rsid w:val="53DD25C6"/>
    <w:rsid w:val="75F2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4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customStyle="1" w:styleId="4">
    <w:name w:val="正文-公1"/>
    <w:basedOn w:val="1"/>
    <w:next w:val="3"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2026-06-16T06:32:00Z</dcterms:created>
  <dc:creator>邓佩莹</dc:creator>
  <cp:lastModifiedBy>邓佩莹</cp:lastModifiedBy>
  <dcterms:modified xsi:type="dcterms:W3CDTF">2026-06-16T06:34:34Z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CA79FDAC7821450A8E4A6E94514F3D0C</vt:lpwstr>
  </property>
</Properties>
</file>